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BF1A4B" w:rsidRDefault="00446AFF" w:rsidP="00BF1A4B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A4B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  <w:r w:rsidR="00BF1A4B" w:rsidRPr="00BF1A4B">
        <w:rPr>
          <w:rFonts w:ascii="Times New Roman" w:hAnsi="Times New Roman" w:cs="Times New Roman"/>
          <w:b/>
          <w:sz w:val="24"/>
          <w:szCs w:val="24"/>
        </w:rPr>
        <w:t>:</w:t>
      </w:r>
    </w:p>
    <w:p w:rsidR="00BF1A4B" w:rsidRPr="00446AFF" w:rsidRDefault="00BF1A4B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AFF" w:rsidRPr="00BF1A4B" w:rsidRDefault="00BF1A4B" w:rsidP="00BF1A4B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837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76837">
        <w:rPr>
          <w:rFonts w:ascii="Times New Roman" w:hAnsi="Times New Roman" w:cs="Times New Roman"/>
          <w:b/>
          <w:sz w:val="24"/>
          <w:szCs w:val="24"/>
        </w:rPr>
        <w:t xml:space="preserve">камерального контроля в сфере налогообложения имущества </w:t>
      </w:r>
    </w:p>
    <w:p w:rsidR="008F5641" w:rsidRDefault="008F564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камерального контроля в </w:t>
      </w:r>
      <w:r>
        <w:rPr>
          <w:rFonts w:ascii="Times New Roman" w:hAnsi="Times New Roman"/>
          <w:sz w:val="24"/>
          <w:szCs w:val="24"/>
        </w:rPr>
        <w:t>сфере налогообложения имущества</w:t>
      </w:r>
      <w:r w:rsidRPr="00176837">
        <w:rPr>
          <w:rFonts w:ascii="Times New Roman" w:hAnsi="Times New Roman"/>
          <w:sz w:val="24"/>
          <w:szCs w:val="24"/>
        </w:rPr>
        <w:t>, старший государственный налоговый инспектор отдела обязан:</w:t>
      </w:r>
    </w:p>
    <w:p w:rsidR="00176837" w:rsidRPr="00176837" w:rsidRDefault="00176837" w:rsidP="00176837">
      <w:pPr>
        <w:pStyle w:val="a3"/>
        <w:ind w:firstLine="709"/>
        <w:rPr>
          <w:szCs w:val="24"/>
        </w:rPr>
      </w:pPr>
      <w:r w:rsidRPr="00176837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176837" w:rsidRPr="00176837" w:rsidRDefault="00176837" w:rsidP="00176837">
      <w:pPr>
        <w:pStyle w:val="a3"/>
        <w:ind w:firstLine="709"/>
        <w:rPr>
          <w:szCs w:val="24"/>
        </w:rPr>
      </w:pPr>
      <w:r w:rsidRPr="00176837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176837" w:rsidRPr="00176837" w:rsidRDefault="00176837" w:rsidP="0017683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непосредственно осуществлять подготовку информации в органы государственной и исполнительной власти, правоохранительные органы, ФНС России и территориальные органы ФНС России по вопросам налогообложения имущества отдельной категории граждан, подлежащих государственной защите;</w:t>
      </w:r>
    </w:p>
    <w:p w:rsidR="00176837" w:rsidRPr="00176837" w:rsidRDefault="00176837" w:rsidP="0017683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17683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соблюдением законодательства о налогах и сборах, в пределах задач и функций, возложенных на отдел;</w:t>
      </w:r>
    </w:p>
    <w:p w:rsidR="00176837" w:rsidRPr="00176837" w:rsidRDefault="00176837" w:rsidP="0017683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систематически проводить учет объектов налогообложения и налогоплательщиков, обеспечивать их нормализацию на постоянной основе;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осуществлять мероприятия по своевременному и полному исчислению налогов, курируемых отделом;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осуществлять мероприятия по своевременному и полному привлечению налогоплательщиков к уплате налогов, курируемых отделом;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рассматривать в соответствии с законодательством о налогах и сборах формализованных документов налогоплательщиков по вопросам налогообложения имущества с внесением результатов их рассмотрения в АИС «Налог-3» и информированием налогоплательщиков в случаях, предусмотренных законодательством о налогах и сборах;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своевременно и полно проводить формирование и направления (передачи, вручения) сообщений об исчисленных налоговым органом налогах, а также рассмотрение представленных в связи с указанными сообщениями пояснений и (или) документов;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проводить камеральные налоговые проверки налоговых деклараций и иных документов юридических лиц по налогам, курируемых отделом, иные мероприятия налогового контроля, оформлять их результаты;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проводить контрольных мероприятий в отношении организаций, не представивших (несвоевременно представивших) налоговую отчетность по курируемым отделом налогам в установленные сроки, предусмотренных налоговым и административным законодательством Российской Федерации;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осуществлять производства по делам о налоговых правонарушениях и об административных правонарушениях по вопросам компетенции отдела;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участвовать в рассмотрении возражений (разногласий) налогоплательщиков по актам камеральных налоговых проверок, проведенных отделом;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76837">
        <w:rPr>
          <w:rFonts w:ascii="Times New Roman" w:hAnsi="Times New Roman"/>
          <w:color w:val="000000"/>
          <w:sz w:val="24"/>
          <w:szCs w:val="24"/>
        </w:rPr>
        <w:t>осуществлять взаимодействия с правоохранительными, контролирующими и иными органами, учреждениями по вопросам представления информации и взаимного обмена ею, проведения скоординированных контрольных мероприятий и по другим вопросам взаимодействия, относящимся к компетенции отдела;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76837">
        <w:rPr>
          <w:rFonts w:ascii="Times New Roman" w:hAnsi="Times New Roman"/>
          <w:color w:val="000000"/>
          <w:sz w:val="24"/>
          <w:szCs w:val="24"/>
        </w:rPr>
        <w:t>консультировать налогоплательщиков по вопросам, курируемым отделом;</w:t>
      </w:r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lastRenderedPageBreak/>
        <w:t>рассматривать заявления, жалобы налогоплательщиков по вопросам, относящимся к деятельности отдела;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176837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176837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176837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 xml:space="preserve">принимать участие </w:t>
      </w:r>
      <w:proofErr w:type="gramStart"/>
      <w:r w:rsidRPr="00176837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176837">
        <w:rPr>
          <w:szCs w:val="24"/>
        </w:rPr>
        <w:t xml:space="preserve"> и сборах;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>соблюдать служебный распорядок Управления;</w:t>
      </w:r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176837" w:rsidRPr="00176837" w:rsidRDefault="00176837" w:rsidP="0017683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76837" w:rsidRPr="00176837" w:rsidRDefault="00176837" w:rsidP="00176837">
      <w:pPr>
        <w:pStyle w:val="a3"/>
        <w:shd w:val="clear" w:color="auto" w:fill="auto"/>
        <w:rPr>
          <w:szCs w:val="24"/>
        </w:rPr>
      </w:pPr>
      <w:r w:rsidRPr="00176837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7E23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837" w:rsidRPr="00176837" w:rsidRDefault="00BF1A4B" w:rsidP="00176837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837">
        <w:rPr>
          <w:rFonts w:ascii="Times New Roman" w:hAnsi="Times New Roman" w:cs="Times New Roman"/>
          <w:b/>
          <w:sz w:val="24"/>
          <w:szCs w:val="24"/>
        </w:rPr>
        <w:t>Г</w:t>
      </w:r>
      <w:r w:rsidR="00176837" w:rsidRPr="00176837">
        <w:rPr>
          <w:rFonts w:ascii="Times New Roman" w:hAnsi="Times New Roman" w:cs="Times New Roman"/>
          <w:b/>
          <w:sz w:val="24"/>
          <w:szCs w:val="24"/>
        </w:rPr>
        <w:t>осударственного налогового инспектора</w:t>
      </w:r>
    </w:p>
    <w:p w:rsidR="00176837" w:rsidRDefault="00176837" w:rsidP="00176837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6837">
        <w:rPr>
          <w:rFonts w:ascii="Times New Roman" w:hAnsi="Times New Roman" w:cs="Times New Roman"/>
          <w:b/>
          <w:sz w:val="24"/>
          <w:szCs w:val="24"/>
        </w:rPr>
        <w:t xml:space="preserve">отдела камерального контроля в сфере налогообложения имущества </w:t>
      </w:r>
    </w:p>
    <w:p w:rsidR="00176837" w:rsidRPr="00176837" w:rsidRDefault="00176837" w:rsidP="00176837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камерального контроля в сфере налогообложения имущества, государственный налоговый инспектор отдела обязан:</w:t>
      </w:r>
    </w:p>
    <w:p w:rsidR="00176837" w:rsidRPr="00176837" w:rsidRDefault="00176837" w:rsidP="00176837">
      <w:pPr>
        <w:pStyle w:val="a3"/>
        <w:ind w:firstLine="709"/>
        <w:rPr>
          <w:szCs w:val="24"/>
        </w:rPr>
      </w:pPr>
      <w:r w:rsidRPr="00176837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176837" w:rsidRPr="00176837" w:rsidRDefault="00176837" w:rsidP="00176837">
      <w:pPr>
        <w:pStyle w:val="a3"/>
        <w:ind w:firstLine="709"/>
        <w:rPr>
          <w:szCs w:val="24"/>
        </w:rPr>
      </w:pPr>
      <w:r w:rsidRPr="00176837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17683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соблюдением законодательства о налогах и сборах, в пределах задач и функций, возложенных на отдел;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lastRenderedPageBreak/>
        <w:t>систематически проводить учет объектов налогообложения и налогоплательщиков, обеспечивать их нормализацию на постоянной основе;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осуществлять мероприятия по своевременному и полному исчислению налогов, курируемых отделом;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осуществлять мероприятия по своевременному и полному привлечению налогоплательщиков к уплате налогов, курируемых отделом;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рассматривать в соответствии с законодательством о налогах и сборах формализованных документов налогоплательщиков по вопросам налогообложения имущества с внесением результатов их рассмотрения в АИС «Налог-3» и информированием налогоплательщиков в случаях, предусмотренных законодательством о налогах и сборах;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своевременно и полно проводить формирование и направления (передачи, вручения) сообщений об исчисленных налоговым органом налогах, а также рассмотрение представленных в связи с указанными сообщениями пояснений и (или) документов;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проводить камеральные налоговые проверки налоговых деклараций и иных документов юридических лиц по налогам, курируемых отделом, иные мероприятия налогового контроля, оформлять их результаты;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проводить контрольных мероприятий в отношении организаций, не представивших (несвоевременно представивших) налоговую отчетность по курируемым отделом налогам в установленные сроки, предусмотренных налоговым и административным законодательством Российской Федерации;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осуществлять производства по делам о налоговых правонарушениях и об административных правонарушениях по вопросам компетенции отдела;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участвовать в рассмотрении возражений (разногласий) налогоплательщиков по актам камеральных налоговых проверок, проведенных отделом;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76837">
        <w:rPr>
          <w:rFonts w:ascii="Times New Roman" w:hAnsi="Times New Roman"/>
          <w:color w:val="000000"/>
          <w:sz w:val="24"/>
          <w:szCs w:val="24"/>
        </w:rPr>
        <w:t>осуществлять взаимодействия с правоохранительными, контролирующими и иными органами, учреждениями по вопросам представления информации и взаимного обмена ею, проведения скоординированных контрольных мероприятий и по другим вопросам взаимодействия, относящимся к компетенции отдела;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76837">
        <w:rPr>
          <w:rFonts w:ascii="Times New Roman" w:hAnsi="Times New Roman"/>
          <w:color w:val="000000"/>
          <w:sz w:val="24"/>
          <w:szCs w:val="24"/>
        </w:rPr>
        <w:t>консультировать налогоплательщиков по вопросам, курируемым отделом;</w:t>
      </w:r>
    </w:p>
    <w:p w:rsidR="00176837" w:rsidRPr="00176837" w:rsidRDefault="00176837" w:rsidP="00176837">
      <w:pPr>
        <w:pStyle w:val="a3"/>
        <w:ind w:firstLine="709"/>
        <w:rPr>
          <w:szCs w:val="24"/>
        </w:rPr>
      </w:pPr>
      <w:r w:rsidRPr="00176837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176837" w:rsidRPr="00176837" w:rsidRDefault="00176837" w:rsidP="00176837">
      <w:pPr>
        <w:pStyle w:val="a3"/>
        <w:ind w:firstLine="709"/>
        <w:rPr>
          <w:szCs w:val="24"/>
        </w:rPr>
      </w:pPr>
      <w:r w:rsidRPr="00176837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176837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176837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176837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176837" w:rsidRPr="00176837" w:rsidRDefault="00176837" w:rsidP="00176837">
      <w:pPr>
        <w:pStyle w:val="a3"/>
        <w:ind w:firstLine="709"/>
        <w:rPr>
          <w:szCs w:val="24"/>
        </w:rPr>
      </w:pPr>
      <w:r w:rsidRPr="00176837">
        <w:rPr>
          <w:szCs w:val="24"/>
        </w:rPr>
        <w:t xml:space="preserve">принимать участие </w:t>
      </w:r>
      <w:proofErr w:type="gramStart"/>
      <w:r w:rsidRPr="00176837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176837">
        <w:rPr>
          <w:szCs w:val="24"/>
        </w:rPr>
        <w:t xml:space="preserve"> и сборах;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 xml:space="preserve"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</w:t>
      </w:r>
      <w:r w:rsidRPr="00176837">
        <w:rPr>
          <w:rFonts w:ascii="Times New Roman" w:hAnsi="Times New Roman"/>
          <w:sz w:val="24"/>
          <w:szCs w:val="24"/>
        </w:rPr>
        <w:lastRenderedPageBreak/>
        <w:t>затрагивающие частную жизнь, честь и достоинство граждан;</w:t>
      </w:r>
      <w:proofErr w:type="gramEnd"/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>соблюдать служебный распорядок Управления;</w:t>
      </w:r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176837" w:rsidRPr="00176837" w:rsidRDefault="00176837" w:rsidP="0017683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76837" w:rsidRPr="00176837" w:rsidRDefault="00176837" w:rsidP="00176837">
      <w:pPr>
        <w:pStyle w:val="a3"/>
        <w:rPr>
          <w:szCs w:val="24"/>
        </w:rPr>
      </w:pPr>
      <w:r w:rsidRPr="00176837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76837" w:rsidRPr="00176837" w:rsidRDefault="00176837" w:rsidP="00176837">
      <w:pPr>
        <w:pStyle w:val="a3"/>
        <w:shd w:val="clear" w:color="auto" w:fill="auto"/>
        <w:rPr>
          <w:szCs w:val="24"/>
        </w:rPr>
      </w:pPr>
      <w:r w:rsidRPr="00176837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C1B7F" w:rsidRDefault="00BC1B7F" w:rsidP="001768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4115D6" w:rsidRDefault="004115D6" w:rsidP="001768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4115D6" w:rsidRDefault="004115D6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115D6">
        <w:rPr>
          <w:rFonts w:ascii="Times New Roman" w:hAnsi="Times New Roman"/>
          <w:sz w:val="24"/>
          <w:szCs w:val="24"/>
        </w:rPr>
        <w:t>. Профессиональный уровень: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6837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176837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176837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176837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6837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 xml:space="preserve"> В сфере законодательства Российской Федерации: </w:t>
      </w:r>
      <w:proofErr w:type="gramStart"/>
      <w:r w:rsidRPr="00176837">
        <w:rPr>
          <w:rFonts w:ascii="Times New Roman" w:hAnsi="Times New Roman"/>
          <w:sz w:val="24"/>
          <w:szCs w:val="24"/>
        </w:rPr>
        <w:t>Земельный кодекс Российской Федерации (Глава X.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6837">
        <w:rPr>
          <w:rFonts w:ascii="Times New Roman" w:hAnsi="Times New Roman"/>
          <w:sz w:val="24"/>
          <w:szCs w:val="24"/>
        </w:rPr>
        <w:t>"Плата за землю и оценка земли");</w:t>
      </w:r>
      <w:proofErr w:type="gramEnd"/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Налоговый кодекс Российской Федерации (часть вторая: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Глава 28. "Транспортный налог"; Глава 30. "Налог на имущество организаций"; Глава 31. "Земельный налог"; Глава 32. </w:t>
      </w:r>
      <w:proofErr w:type="gramStart"/>
      <w:r w:rsidRPr="00176837">
        <w:rPr>
          <w:rFonts w:ascii="Times New Roman" w:hAnsi="Times New Roman"/>
          <w:sz w:val="24"/>
          <w:szCs w:val="24"/>
        </w:rPr>
        <w:t>"Налог на имущество физических лиц");</w:t>
      </w:r>
      <w:proofErr w:type="gramEnd"/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Минфина России от 16 декабря 2010 г. № 174н "Об утверждении Плана счетов бухгалтерского учета бюджетных учреждений и Инструкции по его применению";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Минфина России от 29 декабря 2020 г. №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22 февраля 2012 г. №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18 декабря 2012 г. №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12 ноября 2014 г. № ММВ-7-11/578@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lastRenderedPageBreak/>
        <w:t>приказ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25 ноября 2015 г. № ММВ-7-11/545@ "Об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№ 8 приказа ФНС России от 17 сентября 2007 г. № ММ-3-09/536@";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14 ноября 2017 г. №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26 марта 2018 г. № ММВ-7-21/167@ "Об утверждении формы уведомления о выбранном земельном участке, в отношении которого применяется налоговый вычет по земельному налогу";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приказ ФНС России от 27 июня 2018 г. № ММВ-7-21/419@ "Об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№ ММ-3-09/536@";</w:t>
      </w:r>
      <w:proofErr w:type="gramEnd"/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22 ноября 2018 г. № ММВ-7-21/652@ "Об утверждении формы и формата представления информации об установлении, изменении и прекращении действия региональных и местных налогов, а также порядка направления указанной информации в электронной форме";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19 июня 2019 г. № ММВ-7-21/311@ "Об утверждении формы уведомления о порядке представления налоговой декларации по налогу на имущество организаций";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25 июля 2019 г. № ММВ-7-21/377@ "Об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приказ ФНС России от 12 ноября 2019 г. № ММВ-7-21/566@ "Об утверждении форм уведомления о предоставлении налоговой льготы по транспортному налогу, земельному налогу, налогу на имущество физических лиц, сообщения об отказе от предоставления налоговой льготы по транспортному налогу, земельному налогу, налогу на имущество физических лиц, а также о внесении изменений в приказ ФНС России от 15.04.2015 № ММВ-7-2/149@";</w:t>
      </w:r>
      <w:proofErr w:type="gramEnd"/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19 ноября 2019 г. № ММВ-7-21/577@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физических лицах, имеющих трех и более несовершеннолетних детей";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приказ ФНС России от 29 декабря 2020 г. № ЕД-7-21/972@ "Об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 связи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с гибелью или уничтожением объекта налогообложения";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 xml:space="preserve">приказ ФНС России от 14 января 2021 г. № ЕД-7-21/9@ "Об утверждении форм документа о выявлении оснований, препятствующих применению порядка представления налоговой декларации по налогу на имущество организаций, предусмотренного пунктом 1.1 статьи 386 Налогового кодекса Российской Федерации, документа о выявлении </w:t>
      </w:r>
      <w:r w:rsidRPr="00176837">
        <w:rPr>
          <w:rFonts w:ascii="Times New Roman" w:hAnsi="Times New Roman"/>
          <w:sz w:val="24"/>
          <w:szCs w:val="24"/>
        </w:rPr>
        <w:lastRenderedPageBreak/>
        <w:t>оснований, препятствующих применению налогового вычета в соответствии с уведомлением о выбранном земельном участке, в отношении которого применяется налоговый вычет по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6837">
        <w:rPr>
          <w:rFonts w:ascii="Times New Roman" w:hAnsi="Times New Roman"/>
          <w:sz w:val="24"/>
          <w:szCs w:val="24"/>
        </w:rPr>
        <w:t>земельному налогу, документа о выявлении оснований, препятствующих предоставлению налоговой льготы в соответствии с уведомлением о выбранном объекте налогообложения, в отношении которого предоставляется налоговая льгота по налогу на имущество физических лиц, уведомления о прекращении исчисления налога на имущество физических лиц в связи с гибелью или уничтожением объекта налогообложения, сообщения об отсутствии основания для прекращения исчисления налога на имущество физических лиц в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связи с гибелью или уничтожением объекта налогообложения";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 xml:space="preserve">приказ ФНС России от 28 января 2021 г. № ЕД-7-21/107@ "Об утверждении формы и формата представления сведений о полном внесении паевых взносов за недвижимое имущество, предоставленное членам потребительских кооперативов и иным лицам, имеющим право на </w:t>
      </w:r>
      <w:proofErr w:type="spellStart"/>
      <w:r w:rsidRPr="00176837">
        <w:rPr>
          <w:rFonts w:ascii="Times New Roman" w:hAnsi="Times New Roman"/>
          <w:sz w:val="24"/>
          <w:szCs w:val="24"/>
        </w:rPr>
        <w:t>паенакопления</w:t>
      </w:r>
      <w:proofErr w:type="spellEnd"/>
      <w:r w:rsidRPr="00176837">
        <w:rPr>
          <w:rFonts w:ascii="Times New Roman" w:hAnsi="Times New Roman"/>
          <w:sz w:val="24"/>
          <w:szCs w:val="24"/>
        </w:rPr>
        <w:t>, а также порядка заполнения указанной формы";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приказ ФНС России от 23 марта 2021 г. № ЕД-7-21/215@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федеральным органам исполнительной власти, федеральным государственным органам, в которых федеральными законами предусмотрена военная служба (приравненная к ней служба), федеральному органу исполнительной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6837">
        <w:rPr>
          <w:rFonts w:ascii="Times New Roman" w:hAnsi="Times New Roman"/>
          <w:sz w:val="24"/>
          <w:szCs w:val="24"/>
        </w:rPr>
        <w:t>власти, уполномоченному по контролю и надзору в области таможенного дела, и находящимся в их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обороны, безопасности и таможенных нужд";</w:t>
      </w:r>
      <w:proofErr w:type="gramEnd"/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приказ ФНС России от 09 июля 2021 г. № ЕД-7-21/646@ "Об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 на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имущество организаций";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09 июля 2021 г. № ЕД-7-21/647@ "Об утверждении формы заявления о выдаче сообщения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указанного заявления в электронной форме";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16 июля 2021 г. № ЕД-7-21/667@ "Об утверждении формы сообщения об исчисленных налоговым органом суммах транспортного налога, налога на имущество организаций, земельного налога";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приказ ФНС России от 16 июля 2021 г. № ЕД-7-21/668@ "Об утверждении формы заявления о гибели или уничтожении объекта налогообложения по налогу на имущество организаций, порядка ее заполнения, формата представления такого заявления в электронной форме, а также формы уведомления о прекращении исчисления налога на имущество организаций в связи с гибелью или уничтожением объекта налогообложения и формы сообщения об отсутствии основания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для прекращения исчисления налога на имущество организаций в связи с гибелью или уничтожением объекта налогообложения";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 xml:space="preserve">приказ ФНС России от 19 июля 2021 г. № ЕД-7-21/675@ "Об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</w:t>
      </w:r>
      <w:r w:rsidRPr="00176837">
        <w:rPr>
          <w:rFonts w:ascii="Times New Roman" w:hAnsi="Times New Roman"/>
          <w:sz w:val="24"/>
          <w:szCs w:val="24"/>
        </w:rPr>
        <w:lastRenderedPageBreak/>
        <w:t>средства, сообщения об отсутствии основания для прекращения исчисления транспортного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налога в связи с принудительным изъятием транспортного средства";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приказ ФНС России от 20 декабря 2021 г. № ЕД-7-21/1121@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управление государственным резервом, и находящимся в его ведении органам и иным лицам и относящихся к земельным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приказ ФНС России от 12 января 2022 г. № ЕД-7-21/6@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выдаче предписания об устранении выявленных нарушений обязательных требований к использованию и охране объектов земельных отношений, о фактах устранения указанных нарушений либо об отмене предписания об устранении указанных нарушений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, а также о признании </w:t>
      </w:r>
      <w:proofErr w:type="gramStart"/>
      <w:r w:rsidRPr="00176837">
        <w:rPr>
          <w:rFonts w:ascii="Times New Roman" w:hAnsi="Times New Roman"/>
          <w:sz w:val="24"/>
          <w:szCs w:val="24"/>
        </w:rPr>
        <w:t>утратившим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силу приказа Федеральной налоговой службы от 20.12.2019 № ММВ-7-21/646@";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03 февраля 2022 г. № БВ-7-21/84@ "Об утверждении рекомендуемых форматов передачи в электронной форме сообщений об исчисленных налоговым органом суммах транспортного налога, налога на имущество организаций, земельного налога";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приказ ФНС России от 20 мая 2022 г. № ЕД-7-21/420@ "Об утверждении формы, порядка ее заполнения и формата представления сведений о транспортных средствах и об их владельцах, регистрируемых органами исполнительной власти субъектов Российской Федерации, уполномоченными на осуществление регионального государственного контроля (надзора) в области технического состояния и эксплуатации самоходных машин и других видов техники, в электронной форме";</w:t>
      </w:r>
      <w:proofErr w:type="gramEnd"/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10 августа 2022 г. № ЕД-7-21/741@ "Об утверждении формы, порядка заполнения и формата представления сообщения о наличии у налогоплательщика-организации транспортных средств и (или) объектов недвижимого имущества, налоговая база по которым определяется как их кадастровая стоимость, признаваемых объектами налогообложения по соответствующим налогам, в электронной форме";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24 августа 2022 г. № ЕД-7-21/766@ "Об утверждении формы и формата представления налоговой декларации по налогу на имущество организаций в электронной форме и порядка ее заполнения";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27 сентября 2022 г. № ЕД-7-21/866@ "Об утверждении формы налогового уведомления";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20 октября 2022 г. № ЕД-7-21/947@ "Об утверждении формы заявления о выдаче налогового уведомления";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23 декабря 2022 г. № ЕД-7-21/1250@ "Об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29 декабря 2022 г. № ЕД-7-21/1284@ "Об утверждении формы, порядка ее заполнения и формата представления сведений о государственных воздушных судах и об их владельцах в электронной форме";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 xml:space="preserve">приказ ФНС России от 12 мая 2023 г. № ЕД-7-21/309@ "Об утверждении формы уведомления о необходимости получения документов от налоговых органов в </w:t>
      </w:r>
      <w:r w:rsidRPr="00176837">
        <w:rPr>
          <w:rFonts w:ascii="Times New Roman" w:hAnsi="Times New Roman"/>
          <w:sz w:val="24"/>
          <w:szCs w:val="24"/>
        </w:rPr>
        <w:lastRenderedPageBreak/>
        <w:t>электронной форме через личный кабинет на едином портале государственных и муниципальных услуг, формы уведомления о прекращении получения документов от налоговых органов в электронной форме через личный кабинет на едином портале государственных и муниципальных услуг, порядков заполнения таких форм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и форматов представления таких уведомлений в электронной форме";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11 августа 2023 г. № СД-7-21/533@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кадастровых номерах земельных участков и нормативной цене земли, определенной в отношении земельных участков";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приказ ФНС России от 11 августа 2023 г. № СД-7-21/534@ "Об утверждении формы заявления 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прекращен, порядка ее заполнения и формата представления указанного заявления в электронной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форме, формы уведомления о прекращении исчисления транспортного налога (авансового платежа по налогу) в отношении транспортного средства, находящегося в розыске, транспортного средства, розыск которого прекращен, сообщения об отсутствии основания для прекращения исчисления транспортного налога (авансового платежа по налогу) в отношении указанного транспортного средства";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11 августа 2023 г. № СД-7-21/537@ "Об утверждении формы и формата представления в электронной форме сведений о лицах, указанных в подпункте 2 пункта 9.4 статьи 85 Налогового кодекса Российской Федерации, а также порядка заполнения указанной формы";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приказ ФНС России от 16 августа 2023 г. № ЕД-7-21/545@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дате выдачи разрешения на строительство жилых домов (многоквартирных домов) на земельных участках, приобретенных (предоставленных) в собственность физическими и (или) юридическими лицами для осуществления жилищного строительства на основании договора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о комплексном развитии территории, заключенного в соответствии с законодательством Российской Федерации о градостроительной деятельности, об изменении даты выдачи указанного разрешения на строительство и о прекращении действия такого разрешения на строительство";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>приказ ФНС России от 16 августа 2023 г. № ЕД-7-21/546@ "Об утверждении формы уведомления 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комплекса, порядка ее заполнения и формата представления указанного уведомления в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электронной форме";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21 августа 2023 г. № ЕД-7-21/563@ "Об утверждении формы, порядка ее заполнения, формата и порядка представления в электронной форме в федеральный орган исполнительной власти, уполномоченный по контролю и надзору в области налогов и сборов, сведений о транспортных средствах, находившихся в розыске в связи с угоном (хищением)";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837">
        <w:rPr>
          <w:rFonts w:ascii="Times New Roman" w:hAnsi="Times New Roman"/>
          <w:sz w:val="24"/>
          <w:szCs w:val="24"/>
        </w:rPr>
        <w:t xml:space="preserve">приказ ФНС России от 21 августа 2023 г. № ЕД-7-21/564@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функции по контролю и надзору в сфере </w:t>
      </w:r>
      <w:r w:rsidRPr="00176837">
        <w:rPr>
          <w:rFonts w:ascii="Times New Roman" w:hAnsi="Times New Roman"/>
          <w:sz w:val="24"/>
          <w:szCs w:val="24"/>
        </w:rPr>
        <w:lastRenderedPageBreak/>
        <w:t>обеспечения санитарно-эпидемиологического благополучия населения, и находящимся в его ведении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органам и иным лицам и </w:t>
      </w:r>
      <w:proofErr w:type="gramStart"/>
      <w:r w:rsidRPr="00176837">
        <w:rPr>
          <w:rFonts w:ascii="Times New Roman" w:hAnsi="Times New Roman"/>
          <w:sz w:val="24"/>
          <w:szCs w:val="24"/>
        </w:rPr>
        <w:t>относящихся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28 августа 2023 г. № ЕД-7-21/577@ "Об утверждении формы пояснений налогоплательщика-организации (ее обособленного подразделения) в связи с полученным сообщением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таких пояснений в электронной форме";</w:t>
      </w:r>
    </w:p>
    <w:p w:rsidR="00176837" w:rsidRPr="00176837" w:rsidRDefault="00176837" w:rsidP="001768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30 октября 2023 г. № ЕД-7-21/784@ "Об утверждении формы, порядка ее заполнения и формата представления в электронной форме сведений о зарегистрированном недвижимом имуществе, правах и зарегистрированных сделках в отношении недвижимого имущества и о владельцах недвижимого имущества".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176837" w:rsidRPr="00176837" w:rsidRDefault="00176837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6837">
        <w:rPr>
          <w:rFonts w:ascii="Times New Roman" w:hAnsi="Times New Roman"/>
          <w:sz w:val="24"/>
          <w:szCs w:val="24"/>
        </w:rPr>
        <w:t>.3. Наличие функциональных знаний необходимых для обеспечения выполнения задач при исполнении функциональных обязанностей гражданского служащего.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6837">
        <w:rPr>
          <w:rFonts w:ascii="Times New Roman" w:hAnsi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176837" w:rsidRPr="00176837" w:rsidRDefault="00176837" w:rsidP="001768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6837">
        <w:rPr>
          <w:rFonts w:ascii="Times New Roman" w:hAnsi="Times New Roman"/>
          <w:sz w:val="24"/>
          <w:szCs w:val="24"/>
        </w:rPr>
        <w:t xml:space="preserve">.5. </w:t>
      </w:r>
      <w:proofErr w:type="gramStart"/>
      <w:r w:rsidRPr="00176837">
        <w:rPr>
          <w:rFonts w:ascii="Times New Roman" w:hAnsi="Times New Roman"/>
          <w:sz w:val="24"/>
          <w:szCs w:val="24"/>
        </w:rPr>
        <w:t>Наличие профессиональных умений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1768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6837">
        <w:rPr>
          <w:rFonts w:ascii="Times New Roman" w:hAnsi="Times New Roman"/>
          <w:sz w:val="24"/>
          <w:szCs w:val="24"/>
        </w:rPr>
        <w:t>редакторе</w:t>
      </w:r>
      <w:proofErr w:type="gramEnd"/>
      <w:r w:rsidRPr="00176837">
        <w:rPr>
          <w:rFonts w:ascii="Times New Roman" w:hAnsi="Times New Roman"/>
          <w:sz w:val="24"/>
          <w:szCs w:val="24"/>
        </w:rPr>
        <w:t>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4115D6" w:rsidRDefault="00176837" w:rsidP="00176837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6837">
        <w:rPr>
          <w:rFonts w:ascii="Times New Roman" w:hAnsi="Times New Roman"/>
          <w:sz w:val="24"/>
          <w:szCs w:val="24"/>
        </w:rPr>
        <w:t>.6. Наличие функциональных умений: эффективно планировать, организовывать работу, работа с автоматизированными технологическими процессами по направлению деятельности отдела камерального контроля в сфере налогообложения имущества.</w:t>
      </w:r>
      <w:bookmarkStart w:id="0" w:name="_GoBack"/>
      <w:bookmarkEnd w:id="0"/>
    </w:p>
    <w:sectPr w:rsidR="00411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74BBA"/>
    <w:multiLevelType w:val="hybridMultilevel"/>
    <w:tmpl w:val="9140AAE6"/>
    <w:lvl w:ilvl="0" w:tplc="995858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061B57"/>
    <w:multiLevelType w:val="hybridMultilevel"/>
    <w:tmpl w:val="3D74F59E"/>
    <w:lvl w:ilvl="0" w:tplc="A620A7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42600BE"/>
    <w:multiLevelType w:val="multilevel"/>
    <w:tmpl w:val="610C7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0F68EA"/>
    <w:multiLevelType w:val="hybridMultilevel"/>
    <w:tmpl w:val="ED603024"/>
    <w:lvl w:ilvl="0" w:tplc="E3306B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6A4173"/>
    <w:multiLevelType w:val="hybridMultilevel"/>
    <w:tmpl w:val="7C3EF538"/>
    <w:lvl w:ilvl="0" w:tplc="293A1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6396533"/>
    <w:multiLevelType w:val="hybridMultilevel"/>
    <w:tmpl w:val="83A84F44"/>
    <w:lvl w:ilvl="0" w:tplc="17B27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176837"/>
    <w:rsid w:val="004115D6"/>
    <w:rsid w:val="00446AFF"/>
    <w:rsid w:val="00590817"/>
    <w:rsid w:val="00817E23"/>
    <w:rsid w:val="008A40D8"/>
    <w:rsid w:val="008D7E93"/>
    <w:rsid w:val="008F5641"/>
    <w:rsid w:val="00AF534A"/>
    <w:rsid w:val="00BC1B7F"/>
    <w:rsid w:val="00BF1A4B"/>
    <w:rsid w:val="00F0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4628</Words>
  <Characters>26384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3</cp:revision>
  <dcterms:created xsi:type="dcterms:W3CDTF">2025-07-29T09:21:00Z</dcterms:created>
  <dcterms:modified xsi:type="dcterms:W3CDTF">2025-07-29T09:27:00Z</dcterms:modified>
</cp:coreProperties>
</file>